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Ind w:w="-1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205"/>
        <w:gridCol w:w="3465"/>
      </w:tblGrid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sz w:val="36"/>
                <w:szCs w:val="36"/>
              </w:rPr>
              <w:t>Code of Conduct</w:t>
            </w:r>
          </w:p>
        </w:tc>
      </w:tr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The following are examples of appropriate behaviors of school age children:</w:t>
            </w:r>
          </w:p>
          <w:p w:rsidR="00B1249E" w:rsidRDefault="00B1249E" w:rsidP="00B1249E">
            <w:pPr>
              <w:pStyle w:val="normal0"/>
              <w:numPr>
                <w:ilvl w:val="0"/>
                <w:numId w:val="3"/>
              </w:numPr>
            </w:pPr>
            <w:r>
              <w:rPr>
                <w:rFonts w:ascii="Tahoma" w:eastAsia="Tahoma" w:hAnsi="Tahoma" w:cs="Tahoma"/>
              </w:rPr>
              <w:t>Following directions</w:t>
            </w:r>
          </w:p>
          <w:p w:rsidR="00B1249E" w:rsidRDefault="00B1249E" w:rsidP="00B1249E">
            <w:pPr>
              <w:pStyle w:val="normal0"/>
              <w:numPr>
                <w:ilvl w:val="0"/>
                <w:numId w:val="3"/>
              </w:numPr>
            </w:pPr>
            <w:r>
              <w:rPr>
                <w:rFonts w:ascii="Tahoma" w:eastAsia="Tahoma" w:hAnsi="Tahoma" w:cs="Tahoma"/>
              </w:rPr>
              <w:t>Working out conflicts with peers, or bringing the conflict to a staff person</w:t>
            </w:r>
          </w:p>
          <w:p w:rsidR="00B1249E" w:rsidRDefault="00B1249E" w:rsidP="00B1249E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ahoma" w:eastAsia="Tahoma" w:hAnsi="Tahoma" w:cs="Tahoma"/>
              </w:rPr>
              <w:t>Respecting staff and other children</w:t>
            </w:r>
          </w:p>
          <w:p w:rsidR="00B1249E" w:rsidRDefault="00B1249E" w:rsidP="00B1249E">
            <w:pPr>
              <w:pStyle w:val="normal0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ahoma" w:eastAsia="Tahoma" w:hAnsi="Tahoma" w:cs="Tahoma"/>
              </w:rPr>
              <w:t>Using acceptable language</w:t>
            </w:r>
          </w:p>
          <w:p w:rsidR="00B1249E" w:rsidRDefault="00B1249E" w:rsidP="00B1249E">
            <w:pPr>
              <w:pStyle w:val="normal0"/>
              <w:numPr>
                <w:ilvl w:val="0"/>
                <w:numId w:val="3"/>
              </w:numPr>
              <w:spacing w:line="360" w:lineRule="auto"/>
            </w:pPr>
            <w:r>
              <w:rPr>
                <w:rFonts w:ascii="Tahoma" w:eastAsia="Tahoma" w:hAnsi="Tahoma" w:cs="Tahoma"/>
              </w:rPr>
              <w:t>Staying in a designated area</w:t>
            </w:r>
          </w:p>
        </w:tc>
      </w:tr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Example of reinforcements for appropriate behaviors:</w:t>
            </w:r>
          </w:p>
          <w:p w:rsidR="00B1249E" w:rsidRDefault="00B1249E" w:rsidP="00B1249E">
            <w:pPr>
              <w:pStyle w:val="normal0"/>
              <w:numPr>
                <w:ilvl w:val="0"/>
                <w:numId w:val="4"/>
              </w:numPr>
            </w:pPr>
            <w:r>
              <w:rPr>
                <w:rFonts w:ascii="Tahoma" w:eastAsia="Tahoma" w:hAnsi="Tahoma" w:cs="Tahoma"/>
              </w:rPr>
              <w:t>Verbal praise or encouragement</w:t>
            </w:r>
          </w:p>
          <w:p w:rsidR="00B1249E" w:rsidRDefault="00B1249E" w:rsidP="00B1249E">
            <w:pPr>
              <w:pStyle w:val="normal0"/>
              <w:numPr>
                <w:ilvl w:val="0"/>
                <w:numId w:val="4"/>
              </w:numPr>
              <w:spacing w:line="360" w:lineRule="auto"/>
            </w:pPr>
            <w:r>
              <w:rPr>
                <w:rFonts w:ascii="Tahoma" w:eastAsia="Tahoma" w:hAnsi="Tahoma" w:cs="Tahoma"/>
              </w:rPr>
              <w:t>Additional privileges; such as leading an activity, participating in special activities</w:t>
            </w:r>
          </w:p>
        </w:tc>
      </w:tr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The following are examples of unacceptable behaviors of school age children: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</w:rPr>
              <w:t>The intent of harm (physical or emotional) to any child or adult (i.e., hitting, scratching, kicking, fighting, teasing, name calling, bullying)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</w:rPr>
              <w:t>Continually disregarding the instructions of staff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</w:rPr>
              <w:t>Threatening other children or adults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</w:rPr>
              <w:t>Leaving adult supervision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</w:rPr>
              <w:t>Using abusive or inappropriate language</w:t>
            </w:r>
          </w:p>
          <w:p w:rsidR="00B1249E" w:rsidRDefault="00B1249E" w:rsidP="001D4CF1">
            <w:pPr>
              <w:pStyle w:val="normal0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Tahoma" w:eastAsia="Tahoma" w:hAnsi="Tahoma" w:cs="Tahoma"/>
              </w:rPr>
              <w:t>Throwing objects</w:t>
            </w:r>
          </w:p>
        </w:tc>
      </w:tr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Example of consequences for unacceptable behaviors: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Remind child of behavior expectations and rules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Talk to the child about unacceptable behavior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Redirection from the area where the problem took place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Parent contact/conference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Separation from the group and go over this document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Suspension from Kidsville for 1-3 days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Expulsion – permanent dismissal from the program</w:t>
            </w:r>
          </w:p>
          <w:p w:rsidR="00B1249E" w:rsidRDefault="00B1249E" w:rsidP="001D4CF1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Tahoma" w:eastAsia="Tahoma" w:hAnsi="Tahoma" w:cs="Tahoma"/>
              </w:rPr>
              <w:t>These consequences may or may not be used in the order that they appear. Management will determine the order.</w:t>
            </w:r>
          </w:p>
        </w:tc>
      </w:tr>
      <w:tr w:rsidR="00B1249E" w:rsidTr="00B1249E">
        <w:tc>
          <w:tcPr>
            <w:tcW w:w="11670" w:type="dxa"/>
            <w:gridSpan w:val="2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share information on the back of lower portion regarding reinforcement and consequences that are or are not effective with your child.</w:t>
            </w:r>
          </w:p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</w:p>
          <w:p w:rsidR="00B1249E" w:rsidRDefault="00B1249E" w:rsidP="001D4CF1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have read and discussed the Kidsville Inc. Code of Conduct and Discipline and Guidance Policy with my child. Both of us understand and agree to observe the code.</w:t>
            </w:r>
          </w:p>
        </w:tc>
      </w:tr>
      <w:tr w:rsidR="00B1249E" w:rsidTr="00B1249E">
        <w:trPr>
          <w:trHeight w:val="620"/>
        </w:trPr>
        <w:tc>
          <w:tcPr>
            <w:tcW w:w="8205" w:type="dxa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highlight w:val="yellow"/>
              </w:rPr>
              <w:t>Parent’s Signature:</w:t>
            </w:r>
          </w:p>
        </w:tc>
        <w:tc>
          <w:tcPr>
            <w:tcW w:w="3465" w:type="dxa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highlight w:val="yellow"/>
              </w:rPr>
              <w:t xml:space="preserve">Date: </w:t>
            </w:r>
          </w:p>
        </w:tc>
      </w:tr>
      <w:tr w:rsidR="00B1249E" w:rsidTr="00B1249E">
        <w:tc>
          <w:tcPr>
            <w:tcW w:w="8205" w:type="dxa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highlight w:val="yellow"/>
              </w:rPr>
              <w:t>Child's Signature:</w:t>
            </w:r>
          </w:p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highlight w:val="yellow"/>
              </w:rPr>
            </w:pPr>
          </w:p>
        </w:tc>
        <w:tc>
          <w:tcPr>
            <w:tcW w:w="3465" w:type="dxa"/>
          </w:tcPr>
          <w:p w:rsidR="00B1249E" w:rsidRDefault="00B1249E" w:rsidP="001D4CF1">
            <w:pPr>
              <w:pStyle w:val="normal0"/>
              <w:rPr>
                <w:rFonts w:ascii="Tahoma" w:eastAsia="Tahoma" w:hAnsi="Tahoma" w:cs="Tahoma"/>
                <w:highlight w:val="yellow"/>
              </w:rPr>
            </w:pPr>
            <w:r>
              <w:rPr>
                <w:rFonts w:ascii="Tahoma" w:eastAsia="Tahoma" w:hAnsi="Tahoma" w:cs="Tahoma"/>
                <w:highlight w:val="yellow"/>
              </w:rPr>
              <w:t xml:space="preserve">Date: </w:t>
            </w:r>
          </w:p>
        </w:tc>
      </w:tr>
    </w:tbl>
    <w:p w:rsidR="0094480B" w:rsidRDefault="0094480B"/>
    <w:sectPr w:rsidR="0094480B" w:rsidSect="0094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3EF"/>
    <w:multiLevelType w:val="multilevel"/>
    <w:tmpl w:val="14A8C1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E6157A6"/>
    <w:multiLevelType w:val="multilevel"/>
    <w:tmpl w:val="7B1692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AB72409"/>
    <w:multiLevelType w:val="multilevel"/>
    <w:tmpl w:val="3572DD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58A081E"/>
    <w:multiLevelType w:val="multilevel"/>
    <w:tmpl w:val="496C2E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49E"/>
    <w:rsid w:val="00180A95"/>
    <w:rsid w:val="00397635"/>
    <w:rsid w:val="004C1BDD"/>
    <w:rsid w:val="00577546"/>
    <w:rsid w:val="00617DFB"/>
    <w:rsid w:val="00680AB7"/>
    <w:rsid w:val="007F774A"/>
    <w:rsid w:val="0094480B"/>
    <w:rsid w:val="00AC1553"/>
    <w:rsid w:val="00B1249E"/>
    <w:rsid w:val="00BB48D8"/>
    <w:rsid w:val="00D04630"/>
    <w:rsid w:val="00DB5656"/>
    <w:rsid w:val="00E90C13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24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HP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Morales</dc:creator>
  <cp:lastModifiedBy>Angela Morales</cp:lastModifiedBy>
  <cp:revision>1</cp:revision>
  <dcterms:created xsi:type="dcterms:W3CDTF">2018-07-12T18:39:00Z</dcterms:created>
  <dcterms:modified xsi:type="dcterms:W3CDTF">2018-07-12T18:39:00Z</dcterms:modified>
</cp:coreProperties>
</file>